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EE" w:rsidRDefault="002758EE" w:rsidP="002758EE">
      <w:pPr>
        <w:widowControl/>
        <w:shd w:val="clear" w:color="auto" w:fill="FFFFFF"/>
        <w:spacing w:line="560" w:lineRule="exact"/>
        <w:jc w:val="center"/>
        <w:outlineLvl w:val="2"/>
        <w:rPr>
          <w:rFonts w:ascii="黑体" w:eastAsia="黑体" w:hAnsi="黑体" w:cs="黑体"/>
          <w:b/>
          <w:color w:val="000000"/>
          <w:sz w:val="28"/>
          <w:szCs w:val="28"/>
          <w:shd w:val="clear" w:color="auto" w:fill="FFFFFF"/>
        </w:rPr>
      </w:pPr>
      <w:r>
        <w:rPr>
          <w:rFonts w:ascii="黑体" w:eastAsia="黑体" w:hAnsi="黑体" w:cs="黑体" w:hint="eastAsia"/>
          <w:b/>
          <w:color w:val="000000"/>
          <w:sz w:val="28"/>
          <w:szCs w:val="28"/>
          <w:shd w:val="clear" w:color="auto" w:fill="FFFFFF"/>
        </w:rPr>
        <w:t>习近平在四川考察时强调</w:t>
      </w:r>
    </w:p>
    <w:p w:rsidR="002758EE" w:rsidRDefault="002758EE" w:rsidP="002758EE">
      <w:pPr>
        <w:widowControl/>
        <w:shd w:val="clear" w:color="auto" w:fill="FFFFFF"/>
        <w:spacing w:line="560" w:lineRule="exact"/>
        <w:jc w:val="distribute"/>
        <w:outlineLvl w:val="2"/>
        <w:rPr>
          <w:rFonts w:ascii="方正小标宋简体" w:eastAsia="方正小标宋简体" w:hAnsi="方正小标宋简体" w:cs="方正小标宋简体"/>
          <w:b/>
          <w:color w:val="000000"/>
          <w:spacing w:val="-20"/>
          <w:kern w:val="0"/>
          <w:sz w:val="32"/>
          <w:szCs w:val="32"/>
        </w:rPr>
      </w:pPr>
      <w:r>
        <w:rPr>
          <w:rFonts w:ascii="方正小标宋简体" w:eastAsia="方正小标宋简体" w:hAnsi="方正小标宋简体" w:cs="方正小标宋简体" w:hint="eastAsia"/>
          <w:b/>
          <w:color w:val="000000"/>
          <w:spacing w:val="-28"/>
          <w:kern w:val="0"/>
          <w:sz w:val="32"/>
          <w:szCs w:val="32"/>
        </w:rPr>
        <w:t>推动新时代治蜀兴川再上新台阶 奋力谱写中国式现代化四川新篇章</w:t>
      </w:r>
    </w:p>
    <w:p w:rsidR="002758EE" w:rsidRDefault="002758EE" w:rsidP="002758EE">
      <w:pPr>
        <w:widowControl/>
        <w:shd w:val="clear" w:color="auto" w:fill="FFFFFF"/>
        <w:spacing w:line="560" w:lineRule="exact"/>
        <w:jc w:val="center"/>
        <w:outlineLvl w:val="2"/>
        <w:rPr>
          <w:rFonts w:ascii="黑体" w:eastAsia="黑体" w:hAnsi="黑体" w:cs="黑体"/>
          <w:b/>
          <w:color w:val="000000"/>
          <w:sz w:val="28"/>
          <w:szCs w:val="28"/>
          <w:shd w:val="clear" w:color="auto" w:fill="FFFFFF"/>
        </w:rPr>
      </w:pPr>
      <w:r>
        <w:rPr>
          <w:rFonts w:ascii="黑体" w:eastAsia="黑体" w:hAnsi="黑体" w:cs="黑体" w:hint="eastAsia"/>
          <w:b/>
          <w:color w:val="000000"/>
          <w:sz w:val="28"/>
          <w:szCs w:val="28"/>
          <w:shd w:val="clear" w:color="auto" w:fill="FFFFFF"/>
        </w:rPr>
        <w:t>返京途中在陕西汉中考察</w:t>
      </w:r>
    </w:p>
    <w:p w:rsidR="002758EE" w:rsidRDefault="002758EE" w:rsidP="002758EE">
      <w:pPr>
        <w:widowControl/>
        <w:shd w:val="clear" w:color="auto" w:fill="FFFFFF"/>
        <w:spacing w:line="560" w:lineRule="exact"/>
        <w:jc w:val="center"/>
        <w:rPr>
          <w:rFonts w:ascii="宋体" w:hAnsi="宋体"/>
          <w:b/>
          <w:bCs/>
          <w:color w:val="000000"/>
          <w:kern w:val="0"/>
          <w:sz w:val="24"/>
          <w:szCs w:val="24"/>
          <w:lang w:bidi="ar"/>
        </w:rPr>
      </w:pPr>
      <w:r>
        <w:rPr>
          <w:rFonts w:ascii="宋体" w:hAnsi="宋体" w:hint="eastAsia"/>
          <w:b/>
          <w:bCs/>
          <w:color w:val="000000"/>
          <w:kern w:val="0"/>
          <w:sz w:val="24"/>
          <w:szCs w:val="24"/>
          <w:shd w:val="clear" w:color="auto" w:fill="FFFFFF"/>
          <w:lang w:bidi="ar"/>
        </w:rPr>
        <w:t>蔡奇陪同考察</w:t>
      </w:r>
    </w:p>
    <w:p w:rsidR="002758EE" w:rsidRDefault="002758EE" w:rsidP="002758EE">
      <w:pPr>
        <w:spacing w:line="360" w:lineRule="auto"/>
        <w:ind w:firstLineChars="200" w:firstLine="480"/>
        <w:rPr>
          <w:rFonts w:ascii="宋体" w:hAnsi="宋体"/>
          <w:color w:val="000000"/>
          <w:sz w:val="24"/>
          <w:szCs w:val="24"/>
        </w:rPr>
      </w:pP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中共中央总书记、国家主席、中央军委主席习近平近日在四川考察时强调，全面学习贯彻党的二十大精神，要牢牢把握新时代新征程党的中心任务，牢牢把握中国式现代化的科学内涵和本质要求，牢牢把握高质量发展这个首要任务，把贯彻新发展理念、构建新发展格局、促进共同富裕贯穿经济社会发展各方面全过程，深入推进发展方式、发展动力、发展领域、发展质量变革，开创我国高质量发展新局面。四川要进一步从全国大局把握自身的战略地位和战略使命，立足本地实际，明确发展思路和主攻方向，锻长板、补短板，努力在提高科技创新能力、建设现代化产业体系、推进乡村振兴、加强生态环境治理等方面实现新突破，推动新时代治蜀兴川再上新台阶，奋力谱写中国式现代化四川新篇章。</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7月25日至27日，习近平在四川省委书记王晓晖和省长黄强陪同下，先后来到广元、德阳等地进行调研。</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25日下午，习近平首先来到广元市剑阁县考察了翠云廊。这里是古代关中平原通往四川盆地古蜀道的重要路段，有迄今保存最完好的古代人工栽植驿道古柏群。习近平听取古蜀道发展历程、翠云廊整体情况介绍，沿古道步行察看千年古柏长势，详细询问历史上植柏护柏情况。他指出，这片全世界最大的人工古柏林，之所以能够延续得这么久、保护得这么好，得益于明代开始颁布实行“官民相禁剪伐”、“交树交印”等制度，一直沿袭至今、相习成风，更得益于当地百姓世代共同守护。这启示我们，抓生态文明建设必须搭建好制度框架，抓好制度执行，同时充分调动广大人民群众的积极性主动性创造性，巩固发展新时代生态文明建设成果。临行前，他嘱咐当地负责同志，要把古树名木保护好，把中华优秀传统文化传承好。</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位于德阳市广汉市西北鸭子河南岸的三星堆遗址，代表了数千年前的古蜀文明面貌和发展水平，是同时期长江流域文化内涵最丰富、面积最大的都城遗</w:t>
      </w:r>
      <w:r>
        <w:rPr>
          <w:rFonts w:ascii="宋体" w:hAnsi="宋体" w:hint="eastAsia"/>
          <w:color w:val="000000"/>
          <w:kern w:val="0"/>
          <w:sz w:val="24"/>
          <w:szCs w:val="24"/>
          <w:shd w:val="clear" w:color="auto" w:fill="FFFFFF"/>
          <w:lang w:bidi="ar"/>
        </w:rPr>
        <w:lastRenderedPageBreak/>
        <w:t>址。26日下午，习近平来到三星堆博物馆新馆，参观“世纪逐梦”、“巍然王都”、“天地人神”等展陈，了解三星堆遗址发掘历程和古蜀文明成果。在三星堆博物馆文物保护与修复馆，习近平走进文保修复工作区，仔细察看文物保护修复工作流程细节和最新技术，同现场工作人员亲切交流。习近平指出，三星堆遗址考古成果在世界上是叫得响的，展现了四千多年前的文明成果，为中华文明多元一体、古蜀文明与中原文明相互影响等提供了更为有力的考古实证。文物保护修复是一项长期任务，要加大国家支持力度，加强人才队伍建设，发扬严谨细致的工匠精神，一件一件来，久久为功，做出更大成绩。习近平代表党中央，对三星堆博物馆新馆的落成使用表示热烈祝贺，向广大考古工作者表示衷心感谢和崇高敬意！</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27日上午，习近平听取了四川省委和省政府工作汇报，对四川各项工作取得的成绩给予肯定，希望四川在推进科技创新和科技成果转化上同时发力，在建设现代化产业体系上精准发力，在推进乡村振兴上全面发力，在筑牢长江黄河上游生态屏障上持续发力。</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习近平指出，以科技创新开辟发展新领域新赛道、塑造发展新动能新优势，是大势所趋，也是高质量发展的迫切要求，必须依靠创新特别是科技创新实现动力变革和动能转换。四川要发挥高校和科研机构众多、创新人才集聚的优势和产业体系较为完善、产业基础雄厚的优势，在科技创新和科技成果转化上同时发力。要完善科技创新体系，积极对接国家战略科技力量和资源，优化完善创新资源布局，努力攻克一批关键核心技术，着力打造西部地区创新高地。</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习近平强调，四川是我国发展的战略腹地，在国家发展大局特别是实施西部大开发战略中具有独特而重要的地位。要依托制造业的独特优势，积极服务国家产业链供应链安全，高质量对接东部沿海地区产业新布局。要把发展特色优势产业和战略性新兴产业作为主攻方向，加快改造提升传统产业，前瞻部署未来产业，促进数字经济与实体经济深度融合，构建富有四川特色和优势的现代化产业体系。要科学规划建设新型能源体系，促进水风光氢天然气等多能互补发展。要强化粮食和战略性矿产资源等生产供应，打造保障国家重要初级产品供给战略基地。要坚持“川渝一盘棋”，加强成渝区域协同发展，构筑向西</w:t>
      </w:r>
      <w:r>
        <w:rPr>
          <w:rFonts w:ascii="宋体" w:hAnsi="宋体" w:hint="eastAsia"/>
          <w:color w:val="000000"/>
          <w:kern w:val="0"/>
          <w:sz w:val="24"/>
          <w:szCs w:val="24"/>
          <w:shd w:val="clear" w:color="auto" w:fill="FFFFFF"/>
          <w:lang w:bidi="ar"/>
        </w:rPr>
        <w:lastRenderedPageBreak/>
        <w:t>开放战略高地和参与国际竞争新基地，尽快成为带动西部高质量发展的重要增长极和新的动力源。</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习近平指出，要巩固脱贫攻坚成果，把乡村振兴摆在治蜀兴川的突出位置，更好扛起粮食、生猪、油料等重要农产品稳产保供责任。要抓住种子和耕地两个要害，加强良种和良田的配套，打造新时代更高水平的“天府粮仓”。要在产业发展、乡村建设、乡村治理等方面，聚焦群众反映强烈、能抓得住、抓几年就能见到成效的几件事，集中资源，加快突破，形成标志性成果。要学习运用浙江“千万工程”经验，聚焦小切口，锲而不舍、久久为功。农村宅基地改革要守住底线。要把住土地流转关，不能借流转之机搞“非农化”。要加强社会保障体系城乡统筹，推动基本公共服务城乡均等化。</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习近平强调，四川是长江上游重要的水源涵养地、黄河上游重要的水源补给区，也是全球生物多样性保护重点地区，要把生态文明建设这篇大文章做好。要坚持山水林田湖草沙一体化保护和系统治理，强化国土空间管控和负面清单管理，严格落实自然保护地、生态保护红线监管制度。要加快建立以国家公园为主体的自然保护地体系。要推行草原森林河流湖泊湿地休养生息。要加快调整优化产业结构、能源结构、交通运输结构、用地结构，推进资源集约节约利用，积极倡导绿色低碳生产生活方式。要以更高标准打好蓝天、碧水、净土保卫战，积极探索生态产品价值实现机制，完善生态保护补偿机制，提升生态环境治理现代化水平。</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习近平指出，四川是自然灾害频发之地，要健全应急管理体系，加强应急力量建设，形成长效机制，系统提升防灾减灾救灾能力。7、8月份长江流域进入主汛期，要全面落实防汛救灾主体责任，做好防汛抗洪救灾各项应对准备工作。要科学救灾，防止发生次生灾害，最大限度减少人员伤亡和财产损失，尽快恢复正常生产生活秩序。要落实落细安全生产责任制，全面排查安全生产隐患，坚决防范和遏制重特大安全生产事故发生，切实保障人民生命财产安全。</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习近平强调，第一批主题教育只剩下一个多月时间，各级党组织要落实党中央部署，善始善终、慎终如始，务求实效。要对主题教育的实效进行科学、客观评估。检验理论学习成效，要看党的创新理论是否入心见行、党员干部是否做到善思善用；检验调查研究成效，要看是否摸清社情民意、是否解决实际</w:t>
      </w:r>
      <w:r>
        <w:rPr>
          <w:rFonts w:ascii="宋体" w:hAnsi="宋体" w:hint="eastAsia"/>
          <w:color w:val="000000"/>
          <w:kern w:val="0"/>
          <w:sz w:val="24"/>
          <w:szCs w:val="24"/>
          <w:shd w:val="clear" w:color="auto" w:fill="FFFFFF"/>
          <w:lang w:bidi="ar"/>
        </w:rPr>
        <w:lastRenderedPageBreak/>
        <w:t>问题；检验推动发展成效，要看高质量发展是否有新突破、人民生活品质是否有新提升；检验检视整改成效，要看问题症结是否找准、整改整治是否到位；检验干部队伍教育整顿成效，要看思想不纯和组织不纯现象是否纠正、政治隐患是否消除。评估成效要用事实说话，开门抓评估，让群众评价，确保评估客观真实。评估主题教育成效，很重要的一个方面是看形式主义、官僚主义是否得到有效解决，要对形式主义、官僚主义的东西来一次检视，分析根源，对症下药，切实改出实效。要开好领导班子专题民主生活会和基层党组织组织生活会，结合学查改开展批评和自我批评。</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习近平十分关心汉江流域历史文化传承和生态保护。7月29日，在返京途中，习近平走下列车，在陕西省委书记赵一德、省长赵刚陪同下，来到汉中市考察。习近平参观汉中市博物馆有关历史文物展陈，了解汉中历史文化、文物保护情况。他指出，文物承载灿烂文明，传承历史文化，维系民族精神。要发挥好博物馆保护、传承、研究、展示人类文明的重要作用，守护好中华文脉，并让文物活起来，扩大中华文化的影响力。汉中藤编等非物质文化遗产久负盛名，要发展壮大特色产业，更好带动群众增收致富。离开博物馆时，附近的乡亲们围拢过来热情欢呼“总书记好”。习近平亲切地对大家说，我在2008年汶川大地震抗震救灾时来过汉中，这些年一直牵挂着这里。这次来，看到这里发展变化很大，城市井然有序，很欣慰。他祝愿大家工作好、生活好、家庭幸福。</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途中，习近平考察了地处汉江汉中城区段的天汉湿地公园，称赞这里是市民“幸福园”。习近平强调，汉江及其支流是南水北调中线工程的主要水源汇集区和供给地，保护好这一区域的湿地资源责任重大、意义深远。生态公园建设要顺应自然，加强湿地生态系统的整体性保护和系统性修复，促进生态保护同生产生活相互融合，努力建设环境优美、绿色低碳、宜居宜游的生态城市。</w:t>
      </w:r>
    </w:p>
    <w:p w:rsidR="002758EE" w:rsidRDefault="002758EE" w:rsidP="002758EE">
      <w:pPr>
        <w:widowControl/>
        <w:shd w:val="clear" w:color="auto" w:fill="FFFFFF"/>
        <w:spacing w:line="360" w:lineRule="auto"/>
        <w:ind w:firstLineChars="200" w:firstLine="480"/>
        <w:jc w:val="left"/>
        <w:rPr>
          <w:rFonts w:ascii="宋体" w:hAnsi="宋体"/>
          <w:color w:val="000000"/>
          <w:kern w:val="0"/>
          <w:sz w:val="24"/>
          <w:szCs w:val="24"/>
          <w:lang w:bidi="ar"/>
        </w:rPr>
      </w:pPr>
      <w:r>
        <w:rPr>
          <w:rFonts w:ascii="宋体" w:hAnsi="宋体" w:hint="eastAsia"/>
          <w:color w:val="000000"/>
          <w:kern w:val="0"/>
          <w:sz w:val="24"/>
          <w:szCs w:val="24"/>
          <w:shd w:val="clear" w:color="auto" w:fill="FFFFFF"/>
          <w:lang w:bidi="ar"/>
        </w:rPr>
        <w:t>中共中央政治局常委、中央办公厅主任蔡奇陪同考察。</w:t>
      </w:r>
    </w:p>
    <w:p w:rsidR="00C70160" w:rsidRDefault="002758EE" w:rsidP="002758EE">
      <w:pPr>
        <w:rPr>
          <w:rFonts w:ascii="宋体" w:hAnsi="宋体"/>
          <w:color w:val="000000"/>
          <w:kern w:val="0"/>
          <w:sz w:val="24"/>
          <w:szCs w:val="24"/>
          <w:shd w:val="clear" w:color="auto" w:fill="FFFFFF"/>
          <w:lang w:bidi="ar"/>
        </w:rPr>
      </w:pPr>
      <w:r>
        <w:rPr>
          <w:rFonts w:ascii="宋体" w:hAnsi="宋体" w:hint="eastAsia"/>
          <w:color w:val="000000"/>
          <w:kern w:val="0"/>
          <w:sz w:val="24"/>
          <w:szCs w:val="24"/>
          <w:shd w:val="clear" w:color="auto" w:fill="FFFFFF"/>
          <w:lang w:bidi="ar"/>
        </w:rPr>
        <w:t>李干杰、何立峰及中央和国家机关有关部门负责同志陪同考察，主题教育中央第十二指导组负责同志参加汇报会。</w:t>
      </w:r>
    </w:p>
    <w:p w:rsidR="00566E8C" w:rsidRPr="001A0845" w:rsidRDefault="00566E8C" w:rsidP="001A0845">
      <w:pPr>
        <w:pStyle w:val="a0"/>
        <w:jc w:val="both"/>
        <w:rPr>
          <w:lang w:bidi="ar"/>
        </w:rPr>
      </w:pPr>
      <w:bookmarkStart w:id="0" w:name="_GoBack"/>
      <w:bookmarkEnd w:id="0"/>
    </w:p>
    <w:sectPr w:rsidR="00566E8C" w:rsidRPr="001A08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1D2" w:rsidRDefault="005D71D2" w:rsidP="001A0845">
      <w:r>
        <w:separator/>
      </w:r>
    </w:p>
  </w:endnote>
  <w:endnote w:type="continuationSeparator" w:id="0">
    <w:p w:rsidR="005D71D2" w:rsidRDefault="005D71D2" w:rsidP="001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1D2" w:rsidRDefault="005D71D2" w:rsidP="001A0845">
      <w:r>
        <w:separator/>
      </w:r>
    </w:p>
  </w:footnote>
  <w:footnote w:type="continuationSeparator" w:id="0">
    <w:p w:rsidR="005D71D2" w:rsidRDefault="005D71D2" w:rsidP="001A0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EE"/>
    <w:rsid w:val="001A0845"/>
    <w:rsid w:val="002758EE"/>
    <w:rsid w:val="00566E8C"/>
    <w:rsid w:val="005D71D2"/>
    <w:rsid w:val="00C7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E46367-CC14-4E95-9602-FFE95A7D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2758EE"/>
    <w:pPr>
      <w:widowControl w:val="0"/>
      <w:jc w:val="both"/>
    </w:pPr>
    <w:rPr>
      <w:rFonts w:ascii="Times New Roman" w:eastAsia="宋体" w:hAnsi="Times New Roman" w:cs="宋体"/>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rsid w:val="002758EE"/>
    <w:pPr>
      <w:spacing w:before="240" w:after="60"/>
      <w:jc w:val="center"/>
      <w:outlineLvl w:val="0"/>
    </w:pPr>
    <w:rPr>
      <w:rFonts w:asciiTheme="majorHAnsi" w:hAnsiTheme="majorHAnsi" w:cstheme="majorBidi"/>
      <w:b/>
      <w:bCs/>
      <w:sz w:val="32"/>
      <w:szCs w:val="32"/>
    </w:rPr>
  </w:style>
  <w:style w:type="character" w:customStyle="1" w:styleId="Char">
    <w:name w:val="标题 Char"/>
    <w:basedOn w:val="a1"/>
    <w:link w:val="a0"/>
    <w:uiPriority w:val="10"/>
    <w:rsid w:val="002758EE"/>
    <w:rPr>
      <w:rFonts w:asciiTheme="majorHAnsi" w:eastAsia="宋体" w:hAnsiTheme="majorHAnsi" w:cstheme="majorBidi"/>
      <w:b/>
      <w:bCs/>
      <w:sz w:val="32"/>
      <w:szCs w:val="32"/>
    </w:rPr>
  </w:style>
  <w:style w:type="paragraph" w:styleId="a4">
    <w:name w:val="header"/>
    <w:basedOn w:val="a"/>
    <w:link w:val="Char0"/>
    <w:uiPriority w:val="99"/>
    <w:unhideWhenUsed/>
    <w:rsid w:val="001A08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4"/>
    <w:uiPriority w:val="99"/>
    <w:rsid w:val="001A0845"/>
    <w:rPr>
      <w:rFonts w:ascii="Times New Roman" w:eastAsia="宋体" w:hAnsi="Times New Roman" w:cs="宋体"/>
      <w:sz w:val="18"/>
      <w:szCs w:val="18"/>
    </w:rPr>
  </w:style>
  <w:style w:type="paragraph" w:styleId="a5">
    <w:name w:val="footer"/>
    <w:basedOn w:val="a"/>
    <w:link w:val="Char1"/>
    <w:uiPriority w:val="99"/>
    <w:unhideWhenUsed/>
    <w:rsid w:val="001A0845"/>
    <w:pPr>
      <w:tabs>
        <w:tab w:val="center" w:pos="4153"/>
        <w:tab w:val="right" w:pos="8306"/>
      </w:tabs>
      <w:snapToGrid w:val="0"/>
      <w:jc w:val="left"/>
    </w:pPr>
    <w:rPr>
      <w:sz w:val="18"/>
      <w:szCs w:val="18"/>
    </w:rPr>
  </w:style>
  <w:style w:type="character" w:customStyle="1" w:styleId="Char1">
    <w:name w:val="页脚 Char"/>
    <w:basedOn w:val="a1"/>
    <w:link w:val="a5"/>
    <w:uiPriority w:val="99"/>
    <w:rsid w:val="001A0845"/>
    <w:rPr>
      <w:rFonts w:ascii="Times New Roman" w:eastAsia="宋体" w:hAnsi="Times New Roman"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520</Words>
  <Characters>2969</Characters>
  <Application>Microsoft Office Word</Application>
  <DocSecurity>0</DocSecurity>
  <Lines>24</Lines>
  <Paragraphs>6</Paragraphs>
  <ScaleCrop>false</ScaleCrop>
  <Company>Microsoft</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2023-09-08T02:03:00Z</dcterms:created>
  <dcterms:modified xsi:type="dcterms:W3CDTF">2023-09-13T09:41:00Z</dcterms:modified>
</cp:coreProperties>
</file>